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F3C" w:rsidRDefault="00B51F3C" w:rsidP="00B51F3C">
      <w:pPr>
        <w:pStyle w:val="a3"/>
        <w:jc w:val="center"/>
        <w:rPr>
          <w:rFonts w:cs="Arial"/>
          <w:b/>
          <w:color w:val="333333"/>
          <w:sz w:val="28"/>
          <w:szCs w:val="28"/>
        </w:rPr>
      </w:pPr>
      <w:r w:rsidRPr="00B51F3C">
        <w:rPr>
          <w:rFonts w:cs="Arial"/>
          <w:b/>
          <w:color w:val="333333"/>
          <w:sz w:val="28"/>
          <w:szCs w:val="28"/>
        </w:rPr>
        <w:t xml:space="preserve">Обладатели материнского капитала </w:t>
      </w:r>
    </w:p>
    <w:p w:rsidR="00B51F3C" w:rsidRPr="00B51F3C" w:rsidRDefault="00B51F3C" w:rsidP="00B51F3C">
      <w:pPr>
        <w:pStyle w:val="a3"/>
        <w:jc w:val="center"/>
        <w:rPr>
          <w:rFonts w:ascii="Roboto" w:hAnsi="Roboto" w:cs="Helvetica"/>
          <w:b/>
          <w:color w:val="333333"/>
          <w:sz w:val="28"/>
          <w:szCs w:val="28"/>
        </w:rPr>
      </w:pPr>
      <w:r w:rsidRPr="00B51F3C">
        <w:rPr>
          <w:rFonts w:cs="Arial"/>
          <w:b/>
          <w:color w:val="333333"/>
          <w:sz w:val="28"/>
          <w:szCs w:val="28"/>
        </w:rPr>
        <w:t xml:space="preserve">смогут купить квартиру через </w:t>
      </w:r>
      <w:proofErr w:type="spellStart"/>
      <w:r w:rsidRPr="00B51F3C">
        <w:rPr>
          <w:rFonts w:cs="Arial"/>
          <w:b/>
          <w:color w:val="333333"/>
          <w:sz w:val="28"/>
          <w:szCs w:val="28"/>
        </w:rPr>
        <w:t>эскроу-счета</w:t>
      </w:r>
      <w:proofErr w:type="spellEnd"/>
    </w:p>
    <w:p w:rsidR="00A67C73" w:rsidRDefault="00A67C73" w:rsidP="00B51F3C">
      <w:pPr>
        <w:pStyle w:val="a3"/>
        <w:jc w:val="both"/>
        <w:rPr>
          <w:rFonts w:ascii="Roboto" w:hAnsi="Roboto" w:cs="Helvetica"/>
          <w:noProof/>
          <w:color w:val="333333"/>
          <w:sz w:val="27"/>
          <w:szCs w:val="27"/>
        </w:rPr>
      </w:pPr>
    </w:p>
    <w:p w:rsidR="00B51F3C" w:rsidRDefault="00A67C73" w:rsidP="00A67C73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noProof/>
          <w:color w:val="333333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-1905</wp:posOffset>
            </wp:positionV>
            <wp:extent cx="2400300" cy="1905000"/>
            <wp:effectExtent l="19050" t="0" r="0" b="0"/>
            <wp:wrapSquare wrapText="bothSides"/>
            <wp:docPr id="1" name="Рисунок 0" descr="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1F3C">
        <w:rPr>
          <w:rFonts w:ascii="Roboto" w:hAnsi="Roboto" w:cs="Helvetica"/>
          <w:color w:val="333333"/>
          <w:sz w:val="27"/>
          <w:szCs w:val="27"/>
        </w:rPr>
        <w:t xml:space="preserve">С июля владельцы сертификатов на материнский капитал, вступающие в долевое строительство, переходят на финансирование с использованием </w:t>
      </w:r>
      <w:proofErr w:type="spellStart"/>
      <w:r w:rsidR="00B51F3C">
        <w:rPr>
          <w:rFonts w:ascii="Roboto" w:hAnsi="Roboto" w:cs="Helvetica"/>
          <w:color w:val="333333"/>
          <w:sz w:val="27"/>
          <w:szCs w:val="27"/>
        </w:rPr>
        <w:t>эскроу-счетов</w:t>
      </w:r>
      <w:proofErr w:type="spellEnd"/>
      <w:r w:rsidR="00B51F3C">
        <w:rPr>
          <w:rFonts w:ascii="Roboto" w:hAnsi="Roboto" w:cs="Helvetica"/>
          <w:color w:val="333333"/>
          <w:sz w:val="27"/>
          <w:szCs w:val="27"/>
        </w:rPr>
        <w:t xml:space="preserve">. Перевод на новую схему коснется не только новых проектов, но и тех, которые начаты или будут начаты до 1 июля 2019 года. Система </w:t>
      </w:r>
      <w:proofErr w:type="spellStart"/>
      <w:r w:rsidR="00B51F3C">
        <w:rPr>
          <w:rFonts w:ascii="Roboto" w:hAnsi="Roboto" w:cs="Helvetica"/>
          <w:color w:val="333333"/>
          <w:sz w:val="27"/>
          <w:szCs w:val="27"/>
        </w:rPr>
        <w:t>эскроу-счетов</w:t>
      </w:r>
      <w:proofErr w:type="spellEnd"/>
      <w:r w:rsidR="00B51F3C">
        <w:rPr>
          <w:rFonts w:ascii="Roboto" w:hAnsi="Roboto" w:cs="Helvetica"/>
          <w:color w:val="333333"/>
          <w:sz w:val="27"/>
          <w:szCs w:val="27"/>
        </w:rPr>
        <w:t xml:space="preserve"> предполагает, что покупатель квартиры платит деньги не напрямую застройщику, а переводит средства </w:t>
      </w:r>
      <w:proofErr w:type="gramStart"/>
      <w:r w:rsidR="00B51F3C">
        <w:rPr>
          <w:rFonts w:ascii="Roboto" w:hAnsi="Roboto" w:cs="Helvetica"/>
          <w:color w:val="333333"/>
          <w:sz w:val="27"/>
          <w:szCs w:val="27"/>
        </w:rPr>
        <w:t>на</w:t>
      </w:r>
      <w:proofErr w:type="gramEnd"/>
      <w:r w:rsidR="00B51F3C">
        <w:rPr>
          <w:rFonts w:ascii="Roboto" w:hAnsi="Roboto" w:cs="Helvetica"/>
          <w:color w:val="333333"/>
          <w:sz w:val="27"/>
          <w:szCs w:val="27"/>
        </w:rPr>
        <w:t xml:space="preserve"> специальный застрахованный </w:t>
      </w:r>
      <w:proofErr w:type="spellStart"/>
      <w:r w:rsidR="00B51F3C">
        <w:rPr>
          <w:rFonts w:ascii="Roboto" w:hAnsi="Roboto" w:cs="Helvetica"/>
          <w:color w:val="333333"/>
          <w:sz w:val="27"/>
          <w:szCs w:val="27"/>
        </w:rPr>
        <w:t>эскроу-счет</w:t>
      </w:r>
      <w:proofErr w:type="spellEnd"/>
      <w:r w:rsidR="00B51F3C">
        <w:rPr>
          <w:rFonts w:ascii="Roboto" w:hAnsi="Roboto" w:cs="Helvetica"/>
          <w:color w:val="333333"/>
          <w:sz w:val="27"/>
          <w:szCs w:val="27"/>
        </w:rPr>
        <w:t xml:space="preserve"> в банке. Договор счета </w:t>
      </w:r>
      <w:proofErr w:type="spellStart"/>
      <w:r w:rsidR="00B51F3C">
        <w:rPr>
          <w:rFonts w:ascii="Roboto" w:hAnsi="Roboto" w:cs="Helvetica"/>
          <w:color w:val="333333"/>
          <w:sz w:val="27"/>
          <w:szCs w:val="27"/>
        </w:rPr>
        <w:t>эскроу</w:t>
      </w:r>
      <w:proofErr w:type="spellEnd"/>
      <w:r w:rsidR="00B51F3C">
        <w:rPr>
          <w:rFonts w:ascii="Roboto" w:hAnsi="Roboto" w:cs="Helvetica"/>
          <w:color w:val="333333"/>
          <w:sz w:val="27"/>
          <w:szCs w:val="27"/>
        </w:rPr>
        <w:t xml:space="preserve"> является трехсторонним: банк-дольщик-застройщик. Последнему заблокированные на счете </w:t>
      </w:r>
      <w:proofErr w:type="spellStart"/>
      <w:r w:rsidR="00B51F3C">
        <w:rPr>
          <w:rFonts w:ascii="Roboto" w:hAnsi="Roboto" w:cs="Helvetica"/>
          <w:color w:val="333333"/>
          <w:sz w:val="27"/>
          <w:szCs w:val="27"/>
        </w:rPr>
        <w:t>эскроу</w:t>
      </w:r>
      <w:proofErr w:type="spellEnd"/>
      <w:r w:rsidR="00B51F3C">
        <w:rPr>
          <w:rFonts w:ascii="Roboto" w:hAnsi="Roboto" w:cs="Helvetica"/>
          <w:color w:val="333333"/>
          <w:sz w:val="27"/>
          <w:szCs w:val="27"/>
        </w:rPr>
        <w:t xml:space="preserve"> средства передаются только после ввода дома в эксплуатацию.</w:t>
      </w:r>
    </w:p>
    <w:p w:rsidR="00B51F3C" w:rsidRDefault="00B51F3C" w:rsidP="00B51F3C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В связи с изменениями  в законодательстве перечисление средств МСК по договору  участия в долевом строительстве также будет производиться не напрямую организации-застройщику,  а  на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эскроу-счет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в банке. Владельцы сертификатов, желающие с привлечением  средств господдержки приобрести строящееся жилье, участвуя  в долевом строительстве, могут уже сегодня обращаться в Пенсионный фонд с заявлением  и  пакетом документов.</w:t>
      </w:r>
    </w:p>
    <w:p w:rsidR="00B51F3C" w:rsidRDefault="00B51F3C" w:rsidP="00B51F3C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Новый  порядок  перечисления средств МСК  на счет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эскроу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 прописывается  в  договоре участия в долевом строительстве. Семья представляет в Пенсионный фонд копию договора участия в долевом строительстве, прошедшего государственную регистрацию и содержащего положения  о порядке перечисления  денежных средств. Средства МСК  будут перечислены на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эскроу-счет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>. </w:t>
      </w:r>
    </w:p>
    <w:p w:rsidR="00B51F3C" w:rsidRDefault="00B51F3C" w:rsidP="00B51F3C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Распоряжение  средствами   на улучшение жилищных  условий, по-прежнему, остается самым востребованным направлением федеральной программы государственной поддержки семей с детьми. В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Муслюмовском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районе  получили  </w:t>
      </w:r>
      <w:r w:rsidR="00782EF9">
        <w:rPr>
          <w:rFonts w:ascii="Roboto" w:hAnsi="Roboto" w:cs="Helvetica"/>
          <w:color w:val="333333"/>
          <w:sz w:val="27"/>
          <w:szCs w:val="27"/>
        </w:rPr>
        <w:t>1530</w:t>
      </w:r>
      <w:r>
        <w:rPr>
          <w:rFonts w:ascii="Roboto" w:hAnsi="Roboto" w:cs="Helvetica"/>
          <w:color w:val="333333"/>
          <w:sz w:val="27"/>
          <w:szCs w:val="27"/>
        </w:rPr>
        <w:t xml:space="preserve"> семей, из них  подавляющее большинство направили средства  материнского капитала  на приобретение жилья.</w:t>
      </w:r>
    </w:p>
    <w:p w:rsidR="00B51F3C" w:rsidRDefault="00B51F3C" w:rsidP="00B51F3C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За период действия программы материнского капитала улучшили свои жилищные условия свыше 1,</w:t>
      </w:r>
      <w:r w:rsidR="00782EF9">
        <w:rPr>
          <w:rFonts w:ascii="Roboto" w:hAnsi="Roboto" w:cs="Helvetica"/>
          <w:color w:val="333333"/>
          <w:sz w:val="27"/>
          <w:szCs w:val="27"/>
        </w:rPr>
        <w:t>3</w:t>
      </w:r>
      <w:r>
        <w:rPr>
          <w:rFonts w:ascii="Roboto" w:hAnsi="Roboto" w:cs="Helvetica"/>
          <w:color w:val="333333"/>
          <w:sz w:val="27"/>
          <w:szCs w:val="27"/>
        </w:rPr>
        <w:t xml:space="preserve">  тысяч семей на сумму более</w:t>
      </w:r>
      <w:r w:rsidR="00782EF9">
        <w:rPr>
          <w:rFonts w:ascii="Roboto" w:hAnsi="Roboto" w:cs="Helvetica"/>
          <w:color w:val="333333"/>
          <w:sz w:val="27"/>
          <w:szCs w:val="27"/>
        </w:rPr>
        <w:t xml:space="preserve"> 500</w:t>
      </w:r>
      <w:r>
        <w:rPr>
          <w:rFonts w:ascii="Roboto" w:hAnsi="Roboto" w:cs="Helvetica"/>
          <w:color w:val="333333"/>
          <w:sz w:val="27"/>
          <w:szCs w:val="27"/>
        </w:rPr>
        <w:t xml:space="preserve"> млн. рублей, из них:</w:t>
      </w:r>
    </w:p>
    <w:p w:rsidR="00B51F3C" w:rsidRDefault="00B51F3C" w:rsidP="00B51F3C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-</w:t>
      </w:r>
      <w:r w:rsidR="00782EF9">
        <w:rPr>
          <w:rFonts w:ascii="Roboto" w:hAnsi="Roboto" w:cs="Helvetica"/>
          <w:color w:val="333333"/>
          <w:sz w:val="27"/>
          <w:szCs w:val="27"/>
        </w:rPr>
        <w:t xml:space="preserve">  1 153</w:t>
      </w:r>
      <w:r>
        <w:rPr>
          <w:rFonts w:ascii="Roboto" w:hAnsi="Roboto" w:cs="Helvetica"/>
          <w:color w:val="333333"/>
          <w:sz w:val="27"/>
          <w:szCs w:val="27"/>
        </w:rPr>
        <w:t xml:space="preserve"> семей  погас</w:t>
      </w:r>
      <w:r w:rsidR="00782EF9">
        <w:rPr>
          <w:rFonts w:ascii="Roboto" w:hAnsi="Roboto" w:cs="Helvetica"/>
          <w:color w:val="333333"/>
          <w:sz w:val="27"/>
          <w:szCs w:val="27"/>
        </w:rPr>
        <w:t>или ипотечные кредиты на сумму 442,4</w:t>
      </w:r>
      <w:r>
        <w:rPr>
          <w:rFonts w:ascii="Roboto" w:hAnsi="Roboto" w:cs="Helvetica"/>
          <w:color w:val="333333"/>
          <w:sz w:val="27"/>
          <w:szCs w:val="27"/>
        </w:rPr>
        <w:t xml:space="preserve"> мл</w:t>
      </w:r>
      <w:r w:rsidR="00782EF9">
        <w:rPr>
          <w:rFonts w:ascii="Roboto" w:hAnsi="Roboto" w:cs="Helvetica"/>
          <w:color w:val="333333"/>
          <w:sz w:val="27"/>
          <w:szCs w:val="27"/>
        </w:rPr>
        <w:t>н</w:t>
      </w:r>
      <w:r>
        <w:rPr>
          <w:rFonts w:ascii="Roboto" w:hAnsi="Roboto" w:cs="Helvetica"/>
          <w:color w:val="333333"/>
          <w:sz w:val="27"/>
          <w:szCs w:val="27"/>
        </w:rPr>
        <w:t>. рублей;</w:t>
      </w:r>
    </w:p>
    <w:p w:rsidR="00B51F3C" w:rsidRDefault="00782EF9" w:rsidP="00B51F3C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-  201</w:t>
      </w:r>
      <w:r w:rsidR="00B51F3C">
        <w:rPr>
          <w:rFonts w:ascii="Roboto" w:hAnsi="Roboto" w:cs="Helvetica"/>
          <w:color w:val="333333"/>
          <w:sz w:val="27"/>
          <w:szCs w:val="27"/>
        </w:rPr>
        <w:t xml:space="preserve"> </w:t>
      </w:r>
      <w:r>
        <w:rPr>
          <w:rFonts w:ascii="Roboto" w:hAnsi="Roboto" w:cs="Helvetica"/>
          <w:color w:val="333333"/>
          <w:sz w:val="27"/>
          <w:szCs w:val="27"/>
        </w:rPr>
        <w:t>семья</w:t>
      </w:r>
      <w:r w:rsidR="00B51F3C">
        <w:rPr>
          <w:rFonts w:ascii="Roboto" w:hAnsi="Roboto" w:cs="Helvetica"/>
          <w:color w:val="333333"/>
          <w:sz w:val="27"/>
          <w:szCs w:val="27"/>
        </w:rPr>
        <w:t xml:space="preserve"> построили жилые дома и направили на долевое строительство </w:t>
      </w:r>
      <w:r>
        <w:rPr>
          <w:rFonts w:ascii="Roboto" w:hAnsi="Roboto" w:cs="Helvetica"/>
          <w:color w:val="333333"/>
          <w:sz w:val="27"/>
          <w:szCs w:val="27"/>
        </w:rPr>
        <w:t>64,4</w:t>
      </w:r>
      <w:r w:rsidR="00B51F3C">
        <w:rPr>
          <w:rFonts w:ascii="Roboto" w:hAnsi="Roboto" w:cs="Helvetica"/>
          <w:color w:val="333333"/>
          <w:sz w:val="27"/>
          <w:szCs w:val="27"/>
        </w:rPr>
        <w:t>8 мл</w:t>
      </w:r>
      <w:r>
        <w:rPr>
          <w:rFonts w:ascii="Roboto" w:hAnsi="Roboto" w:cs="Helvetica"/>
          <w:color w:val="333333"/>
          <w:sz w:val="27"/>
          <w:szCs w:val="27"/>
        </w:rPr>
        <w:t>н</w:t>
      </w:r>
      <w:r w:rsidR="00B51F3C">
        <w:rPr>
          <w:rFonts w:ascii="Roboto" w:hAnsi="Roboto" w:cs="Helvetica"/>
          <w:color w:val="333333"/>
          <w:sz w:val="27"/>
          <w:szCs w:val="27"/>
        </w:rPr>
        <w:t>. рублей.</w:t>
      </w:r>
    </w:p>
    <w:p w:rsidR="009F0363" w:rsidRDefault="009F0363"/>
    <w:sectPr w:rsidR="009F0363" w:rsidSect="009F0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1F3C"/>
    <w:rsid w:val="00782EF9"/>
    <w:rsid w:val="009F0363"/>
    <w:rsid w:val="00A67C73"/>
    <w:rsid w:val="00B51F3C"/>
    <w:rsid w:val="00B83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3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1F3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7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7C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4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448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15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87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264</Words>
  <Characters>1802</Characters>
  <Application>Microsoft Office Word</Application>
  <DocSecurity>0</DocSecurity>
  <Lines>35</Lines>
  <Paragraphs>9</Paragraphs>
  <ScaleCrop>false</ScaleCrop>
  <Company/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3</cp:revision>
  <dcterms:created xsi:type="dcterms:W3CDTF">2019-07-19T12:39:00Z</dcterms:created>
  <dcterms:modified xsi:type="dcterms:W3CDTF">2019-07-22T07:31:00Z</dcterms:modified>
</cp:coreProperties>
</file>